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A9" w:rsidRDefault="00E81AA9" w:rsidP="00E81AA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1AA9" w:rsidRPr="008D6122" w:rsidRDefault="00E81AA9" w:rsidP="008D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 w:rsidRPr="008D6122">
        <w:rPr>
          <w:rFonts w:ascii="Times New Roman" w:hAnsi="Times New Roman" w:cs="Times New Roman"/>
          <w:b/>
          <w:sz w:val="28"/>
          <w:szCs w:val="28"/>
        </w:rPr>
        <w:t>«</w:t>
      </w:r>
      <w:r w:rsidR="008D6122" w:rsidRPr="008D6122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муниципального образования  Сюксюмское  сельское поселение на 2020 – 2024 годы</w:t>
      </w:r>
      <w:r w:rsidRPr="008D6122">
        <w:rPr>
          <w:rFonts w:ascii="Times New Roman" w:hAnsi="Times New Roman" w:cs="Times New Roman"/>
          <w:b/>
          <w:sz w:val="28"/>
          <w:szCs w:val="28"/>
        </w:rPr>
        <w:t>» за первый квартал  2023 год</w:t>
      </w:r>
    </w:p>
    <w:p w:rsidR="00E81AA9" w:rsidRPr="008D6122" w:rsidRDefault="00E81AA9" w:rsidP="00E81A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8D612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D6122" w:rsidRPr="008D6122">
        <w:rPr>
          <w:rFonts w:ascii="Times New Roman" w:eastAsia="Times New Roman" w:hAnsi="Times New Roman" w:cs="Times New Roman"/>
          <w:bCs/>
          <w:sz w:val="28"/>
          <w:szCs w:val="28"/>
        </w:rPr>
        <w:t>Формирова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="008D6122" w:rsidRPr="008D6122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 Сюксюмское  сельское поселение на 2020 – 2024 годы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тверждена Постановлением Администрации 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>Сюксюмское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района Уль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яновской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D6122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дворовых территорий;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общественных территорий.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первый квартал 2023  г.</w:t>
      </w:r>
    </w:p>
    <w:p w:rsidR="00E81AA9" w:rsidRDefault="00E81AA9" w:rsidP="00E8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6122" w:rsidRPr="008D6122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8D6122">
        <w:rPr>
          <w:rFonts w:ascii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="008D6122" w:rsidRPr="008D612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 Сюксюмское  сельское поселение на 2020 – 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выделялось из  бюджета сельского поселения на 2023 год в сумме </w:t>
      </w:r>
      <w:r w:rsidR="008D612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8D6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за первый квартал 2023 год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81AA9" w:rsidRDefault="00E81AA9" w:rsidP="00E8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81AA9" w:rsidRDefault="00E81AA9" w:rsidP="00E81AA9"/>
    <w:p w:rsidR="00E81AA9" w:rsidRDefault="00E81AA9" w:rsidP="00E81AA9"/>
    <w:p w:rsidR="00E81AA9" w:rsidRDefault="00E81AA9" w:rsidP="00E81AA9"/>
    <w:p w:rsidR="00E81AA9" w:rsidRDefault="00E81AA9" w:rsidP="00E81AA9"/>
    <w:p w:rsidR="00E81AA9" w:rsidRDefault="00E81AA9" w:rsidP="00E81AA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6122" w:rsidRDefault="008D61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6122" w:rsidRPr="008D6122" w:rsidRDefault="008D6122" w:rsidP="008D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 w:rsidRPr="008D612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 Сюксюмское  сельское поселение на 2020 – 2024 годы» за первый квартал  2023 год</w:t>
      </w:r>
    </w:p>
    <w:p w:rsidR="008D6122" w:rsidRPr="008D6122" w:rsidRDefault="008D6122" w:rsidP="008D61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22" w:rsidRDefault="008D6122" w:rsidP="008D612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>«Формирова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 Сюксюмское  сельское поселение на 2020 – 2024 годы»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Сюксюмское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района Уль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яновской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29.06.2021 №19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дворовых территорий;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общественных территорий.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второй квартал 2023  г.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AA9" w:rsidRDefault="00E81AA9" w:rsidP="00E8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8D6122" w:rsidP="00E81AA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6122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Pr="008D612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 Сюксюмское  сельское поселение на 2020 – 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выделялось из  бюджета сельского поселения на 2023 год в сумме 1000 рублей.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второй квартал 2023 год  достигнуты. </w:t>
      </w:r>
    </w:p>
    <w:p w:rsidR="00E81AA9" w:rsidRDefault="00E81AA9" w:rsidP="00E8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81AA9" w:rsidRDefault="00E81AA9" w:rsidP="00E81AA9"/>
    <w:p w:rsidR="00E81AA9" w:rsidRDefault="00E81AA9" w:rsidP="00E81AA9"/>
    <w:p w:rsidR="00E81AA9" w:rsidRDefault="00E81AA9" w:rsidP="00E81AA9"/>
    <w:p w:rsidR="00E81AA9" w:rsidRDefault="00E81AA9" w:rsidP="00E81AA9"/>
    <w:p w:rsidR="008D6122" w:rsidRDefault="008D61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6122" w:rsidRPr="008D6122" w:rsidRDefault="008D6122" w:rsidP="008D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 w:rsidRPr="008D6122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муниципального образования  Сюксюмское  сельское поселение на 2020 – 2024 годы» за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8D6122">
        <w:rPr>
          <w:rFonts w:ascii="Times New Roman" w:hAnsi="Times New Roman" w:cs="Times New Roman"/>
          <w:b/>
          <w:sz w:val="28"/>
          <w:szCs w:val="28"/>
        </w:rPr>
        <w:t xml:space="preserve"> квартал  2023 год</w:t>
      </w:r>
    </w:p>
    <w:p w:rsidR="008D6122" w:rsidRPr="008D6122" w:rsidRDefault="008D6122" w:rsidP="008D61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22" w:rsidRDefault="008D6122" w:rsidP="008D612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>«Формирова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 Сюксюмское  сельское поселение на 2020 – 2024 годы»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Сюксюмское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района Уль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яновской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29.06.2021 №19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дворовых территорий;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общественных территорий.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третий квартал 2023  г.</w:t>
      </w:r>
    </w:p>
    <w:p w:rsidR="00E81AA9" w:rsidRDefault="00E81AA9" w:rsidP="00E8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8D6122" w:rsidP="00E81AA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6122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Pr="008D612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 Сюксюмское  сельское поселение на 2020 – 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выделялось из  бюджета сельского поселения на 2023 год в сумме 1000 рублей.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третий квартал достигнуты в первом квартале 2023 год. </w:t>
      </w:r>
    </w:p>
    <w:p w:rsidR="00E81AA9" w:rsidRDefault="00E81AA9" w:rsidP="00E8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81AA9" w:rsidRDefault="00E81AA9" w:rsidP="00E81AA9"/>
    <w:p w:rsidR="00E81AA9" w:rsidRDefault="00E81AA9" w:rsidP="00E81AA9"/>
    <w:p w:rsidR="00E81AA9" w:rsidRDefault="00E81AA9" w:rsidP="00E81AA9"/>
    <w:p w:rsidR="00E81AA9" w:rsidRDefault="00E81AA9" w:rsidP="00E81AA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6122" w:rsidRDefault="008D61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6122" w:rsidRPr="008D6122" w:rsidRDefault="008D6122" w:rsidP="008D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 w:rsidRPr="008D6122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муниципального образования  Сюксюмское  сельское поселение на 2020 – 2024 годы» за </w:t>
      </w: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8D6122">
        <w:rPr>
          <w:rFonts w:ascii="Times New Roman" w:hAnsi="Times New Roman" w:cs="Times New Roman"/>
          <w:b/>
          <w:sz w:val="28"/>
          <w:szCs w:val="28"/>
        </w:rPr>
        <w:t xml:space="preserve"> квартал  2023 год</w:t>
      </w:r>
    </w:p>
    <w:p w:rsidR="008D6122" w:rsidRPr="008D6122" w:rsidRDefault="008D6122" w:rsidP="008D61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22" w:rsidRDefault="008D6122" w:rsidP="008D612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>«Формирова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 Сюксюмское  сельское поселение на 2020 – 2024 годы»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Сюксюмское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района Уль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яновской </w:t>
      </w:r>
      <w:r w:rsidRPr="008D612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29.06.2021 №19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дворовых территорий;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общественных территорий.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четвертый квартал 2023  г.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AA9" w:rsidRDefault="00E81AA9" w:rsidP="00E81A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 100%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1AA9" w:rsidRDefault="008D6122" w:rsidP="00E81AA9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6122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современной городской среды </w:t>
      </w:r>
      <w:r w:rsidRPr="008D6122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 Сюксюмское  сельское поселение на 2020 – 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выделялось из  бюджета сельского поселения на 2023 год в сумме 1000 рублей.</w:t>
      </w: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AA9" w:rsidRDefault="00E81AA9" w:rsidP="00E81A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за четвертый квартал достигнуты в первом квартале 2023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AA9" w:rsidRDefault="00E81AA9" w:rsidP="00E81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AA9" w:rsidRDefault="00E81AA9" w:rsidP="00E81AA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E81AA9" w:rsidRDefault="00E81AA9" w:rsidP="00E81AA9"/>
    <w:p w:rsidR="00E81AA9" w:rsidRDefault="00E81AA9" w:rsidP="00E81AA9"/>
    <w:p w:rsidR="00E81AA9" w:rsidRDefault="00E81AA9" w:rsidP="00E81AA9"/>
    <w:p w:rsidR="00E81AA9" w:rsidRDefault="00E81AA9"/>
    <w:sectPr w:rsidR="00E81AA9" w:rsidSect="008D612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A9"/>
    <w:rsid w:val="008D6122"/>
    <w:rsid w:val="00E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Москвичева</dc:creator>
  <cp:lastModifiedBy>ТСЖ</cp:lastModifiedBy>
  <cp:revision>2</cp:revision>
  <dcterms:created xsi:type="dcterms:W3CDTF">2024-01-22T12:04:00Z</dcterms:created>
  <dcterms:modified xsi:type="dcterms:W3CDTF">2024-01-22T12:04:00Z</dcterms:modified>
</cp:coreProperties>
</file>